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202F7" w14:textId="77777777" w:rsidR="00002CD7" w:rsidRDefault="00002CD7" w:rsidP="00DE49A3">
      <w:pPr>
        <w:spacing w:after="0"/>
        <w:ind w:left="353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Załącznik nr 2 </w:t>
      </w:r>
    </w:p>
    <w:p w14:paraId="1B88C48C" w14:textId="60BB0185" w:rsidR="00002CD7" w:rsidRDefault="00002CD7" w:rsidP="00932A47">
      <w:pPr>
        <w:spacing w:after="0"/>
        <w:ind w:left="3538"/>
        <w:jc w:val="both"/>
        <w:rPr>
          <w:rStyle w:val="Pogrubienie"/>
          <w:rFonts w:asciiTheme="majorBidi" w:hAnsiTheme="majorBidi" w:cstheme="majorBidi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do ogłoszenia o konkursie  </w:t>
      </w:r>
      <w:r>
        <w:rPr>
          <w:rStyle w:val="Pogrubienie"/>
          <w:rFonts w:ascii="Times New Roman" w:hAnsi="Times New Roman"/>
          <w:sz w:val="18"/>
          <w:szCs w:val="18"/>
        </w:rPr>
        <w:t xml:space="preserve">dla podmiotów leczniczych na wybór realizatorów świadczeń terapii uzależnień w ramach </w:t>
      </w:r>
      <w:r w:rsidR="00932A47" w:rsidRPr="00AC5738">
        <w:rPr>
          <w:rStyle w:val="Pogrubienie"/>
          <w:rFonts w:asciiTheme="majorBidi" w:hAnsiTheme="majorBidi" w:cstheme="majorBidi"/>
          <w:sz w:val="18"/>
          <w:szCs w:val="18"/>
        </w:rPr>
        <w:t>Gminnego Programu Profilaktyki i Rozwiązywania Problemów Alkoholowych oraz Przeciwdziałania Narkomanii dla Gminy Maków Podhalański na lata 2022-2023</w:t>
      </w:r>
    </w:p>
    <w:p w14:paraId="0F97D288" w14:textId="77777777" w:rsidR="00932A47" w:rsidRDefault="00932A47" w:rsidP="00932A47">
      <w:pPr>
        <w:spacing w:after="0"/>
        <w:ind w:left="3538"/>
        <w:jc w:val="both"/>
        <w:rPr>
          <w:rStyle w:val="Pogrubienie"/>
          <w:rFonts w:asciiTheme="majorBidi" w:hAnsiTheme="majorBidi" w:cstheme="majorBidi"/>
          <w:sz w:val="18"/>
          <w:szCs w:val="18"/>
        </w:rPr>
      </w:pPr>
    </w:p>
    <w:p w14:paraId="102221B5" w14:textId="77777777" w:rsidR="00932A47" w:rsidRDefault="00932A47" w:rsidP="00932A47">
      <w:pPr>
        <w:pStyle w:val="Akapitzlist"/>
        <w:spacing w:before="45"/>
        <w:ind w:left="360"/>
        <w:jc w:val="center"/>
        <w:rPr>
          <w:rFonts w:ascii="Times New Roman" w:cs="Times New Roman"/>
          <w:b/>
          <w:bCs/>
          <w:sz w:val="28"/>
          <w:szCs w:val="28"/>
          <w:u w:val="single"/>
        </w:rPr>
      </w:pPr>
    </w:p>
    <w:p w14:paraId="68E8F6DD" w14:textId="5EDCEF89" w:rsidR="00002CD7" w:rsidRDefault="00002CD7" w:rsidP="00932A47">
      <w:pPr>
        <w:pStyle w:val="Akapitzlist"/>
        <w:spacing w:before="45"/>
        <w:ind w:left="360"/>
        <w:jc w:val="center"/>
        <w:rPr>
          <w:rFonts w:ascii="Times New Roman" w:cs="Times New Roman"/>
        </w:rPr>
      </w:pPr>
      <w:r>
        <w:rPr>
          <w:rFonts w:ascii="Times New Roman" w:cs="Times New Roman"/>
          <w:b/>
          <w:bCs/>
          <w:sz w:val="28"/>
          <w:szCs w:val="28"/>
          <w:u w:val="single"/>
        </w:rPr>
        <w:t xml:space="preserve">Standardy </w:t>
      </w:r>
      <w:r>
        <w:rPr>
          <w:rFonts w:ascii="Times New Roman" w:cs="Times New Roman"/>
          <w:b/>
          <w:sz w:val="28"/>
          <w:szCs w:val="28"/>
          <w:u w:val="single"/>
        </w:rPr>
        <w:t>realizacji świadczeń</w:t>
      </w:r>
    </w:p>
    <w:p w14:paraId="4C536B7A" w14:textId="77777777" w:rsidR="00002CD7" w:rsidRDefault="00002CD7" w:rsidP="0058661C">
      <w:pPr>
        <w:pStyle w:val="Tekstkomentarza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374F1671" w14:textId="27715A8D" w:rsidR="00002CD7" w:rsidRPr="00932A47" w:rsidRDefault="00002CD7" w:rsidP="00932A47">
      <w:pPr>
        <w:spacing w:after="135"/>
        <w:jc w:val="both"/>
        <w:rPr>
          <w:rFonts w:asciiTheme="majorBidi" w:eastAsia="Times New Roman" w:hAnsiTheme="majorBidi" w:cstheme="majorBidi"/>
          <w:b/>
          <w:bCs/>
          <w:u w:val="single"/>
        </w:rPr>
      </w:pPr>
      <w:r w:rsidRPr="00932A47">
        <w:rPr>
          <w:rFonts w:asciiTheme="majorBidi" w:eastAsia="Times New Roman" w:hAnsiTheme="majorBidi" w:cstheme="majorBidi"/>
          <w:b/>
          <w:bCs/>
          <w:u w:val="single"/>
        </w:rPr>
        <w:t>Dla</w:t>
      </w:r>
      <w:r w:rsidR="00BA5F19">
        <w:rPr>
          <w:rFonts w:asciiTheme="majorBidi" w:eastAsia="Times New Roman" w:hAnsiTheme="majorBidi" w:cstheme="majorBidi"/>
          <w:b/>
          <w:bCs/>
          <w:u w:val="single"/>
        </w:rPr>
        <w:t xml:space="preserve"> </w:t>
      </w:r>
      <w:r w:rsidRPr="00932A47">
        <w:rPr>
          <w:rFonts w:asciiTheme="majorBidi" w:eastAsia="Times New Roman" w:hAnsiTheme="majorBidi" w:cstheme="majorBidi"/>
          <w:b/>
          <w:bCs/>
          <w:u w:val="single"/>
        </w:rPr>
        <w:t>świadczeń</w:t>
      </w:r>
      <w:r w:rsidR="00BA5F19">
        <w:rPr>
          <w:rFonts w:asciiTheme="majorBidi" w:eastAsia="Times New Roman" w:hAnsiTheme="majorBidi" w:cstheme="majorBidi"/>
          <w:b/>
          <w:bCs/>
          <w:u w:val="single"/>
        </w:rPr>
        <w:t xml:space="preserve"> </w:t>
      </w:r>
      <w:r w:rsidRPr="00932A47">
        <w:rPr>
          <w:rFonts w:asciiTheme="majorBidi" w:eastAsia="Times New Roman" w:hAnsiTheme="majorBidi" w:cstheme="majorBidi"/>
          <w:b/>
          <w:bCs/>
          <w:u w:val="single"/>
        </w:rPr>
        <w:t>terapii</w:t>
      </w:r>
      <w:r w:rsidR="00BA5F19">
        <w:rPr>
          <w:rFonts w:asciiTheme="majorBidi" w:eastAsia="Times New Roman" w:hAnsiTheme="majorBidi" w:cstheme="majorBidi"/>
          <w:b/>
          <w:bCs/>
          <w:u w:val="single"/>
        </w:rPr>
        <w:t xml:space="preserve"> </w:t>
      </w:r>
      <w:r w:rsidRPr="00932A47">
        <w:rPr>
          <w:rFonts w:asciiTheme="majorBidi" w:eastAsia="Times New Roman" w:hAnsiTheme="majorBidi" w:cstheme="majorBidi"/>
          <w:b/>
          <w:bCs/>
          <w:u w:val="single"/>
        </w:rPr>
        <w:t>uzależnienia i współuzależnienia od alkoholu</w:t>
      </w:r>
      <w:r w:rsidR="00932A47">
        <w:rPr>
          <w:rFonts w:asciiTheme="majorBidi" w:eastAsia="Times New Roman" w:hAnsiTheme="majorBidi" w:cstheme="majorBidi"/>
          <w:b/>
          <w:bCs/>
          <w:u w:val="single"/>
        </w:rPr>
        <w:t xml:space="preserve">, </w:t>
      </w:r>
      <w:r w:rsidR="00FD320E" w:rsidRPr="00FD320E">
        <w:rPr>
          <w:rFonts w:asciiTheme="majorBidi" w:eastAsia="Times New Roman" w:hAnsiTheme="majorBidi" w:cstheme="majorBidi"/>
          <w:b/>
          <w:bCs/>
          <w:u w:val="single"/>
        </w:rPr>
        <w:t>które ukończyły podstawowy program uzależnień w formie terapii indywidualnej i grupowej</w:t>
      </w:r>
      <w:r w:rsidR="00FD320E">
        <w:rPr>
          <w:rFonts w:asciiTheme="majorBidi" w:eastAsia="Times New Roman" w:hAnsiTheme="majorBidi" w:cstheme="majorBidi"/>
          <w:b/>
          <w:bCs/>
          <w:u w:val="single"/>
        </w:rPr>
        <w:t xml:space="preserve"> </w:t>
      </w:r>
      <w:r w:rsidR="00FD320E" w:rsidRPr="00FD320E">
        <w:rPr>
          <w:rFonts w:asciiTheme="majorBidi" w:eastAsia="Times New Roman" w:hAnsiTheme="majorBidi" w:cstheme="majorBidi"/>
          <w:b/>
          <w:bCs/>
          <w:u w:val="single"/>
        </w:rPr>
        <w:t>w formie terapii indywidualnej i grupowej.</w:t>
      </w:r>
    </w:p>
    <w:p w14:paraId="701CAED6" w14:textId="77777777" w:rsidR="00002CD7" w:rsidRDefault="00002CD7" w:rsidP="0058661C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176C3404" w14:textId="77777777" w:rsidR="00002CD7" w:rsidRDefault="00002CD7" w:rsidP="0058661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Świadczenia jednostkowe: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2551"/>
        <w:gridCol w:w="3402"/>
      </w:tblGrid>
      <w:tr w:rsidR="00002CD7" w14:paraId="1819F165" w14:textId="77777777" w:rsidTr="0058661C">
        <w:tc>
          <w:tcPr>
            <w:tcW w:w="3256" w:type="dxa"/>
            <w:shd w:val="clear" w:color="auto" w:fill="D9D9D9"/>
            <w:vAlign w:val="center"/>
          </w:tcPr>
          <w:p w14:paraId="2D144310" w14:textId="77777777" w:rsidR="00002CD7" w:rsidRDefault="00002CD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Dostępne świadczenia</w:t>
            </w:r>
          </w:p>
        </w:tc>
        <w:tc>
          <w:tcPr>
            <w:tcW w:w="2551" w:type="dxa"/>
            <w:shd w:val="clear" w:color="auto" w:fill="D9D9D9"/>
            <w:vAlign w:val="center"/>
          </w:tcPr>
          <w:p w14:paraId="7D5D8CD5" w14:textId="77777777" w:rsidR="00002CD7" w:rsidRDefault="00002CD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Przeciętny czas realizacji (w min.)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08F0C749" w14:textId="77777777" w:rsidR="00002CD7" w:rsidRDefault="00002CD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Uwagi</w:t>
            </w:r>
          </w:p>
        </w:tc>
      </w:tr>
      <w:tr w:rsidR="00002CD7" w14:paraId="75FBD828" w14:textId="77777777" w:rsidTr="0058661C">
        <w:tc>
          <w:tcPr>
            <w:tcW w:w="3256" w:type="dxa"/>
            <w:vAlign w:val="center"/>
          </w:tcPr>
          <w:p w14:paraId="364E7A2C" w14:textId="77777777" w:rsidR="00002CD7" w:rsidRDefault="00002CD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Porada lub wizyta diagnostyczna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proces diagnostyczny może wymagać od 1 do 3 porad diagnostycznych u 1 pacjenta)</w:t>
            </w:r>
          </w:p>
        </w:tc>
        <w:tc>
          <w:tcPr>
            <w:tcW w:w="2551" w:type="dxa"/>
            <w:vAlign w:val="center"/>
          </w:tcPr>
          <w:p w14:paraId="7BB1B296" w14:textId="77777777" w:rsidR="00002CD7" w:rsidRDefault="00002CD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402" w:type="dxa"/>
          </w:tcPr>
          <w:p w14:paraId="6B1D2511" w14:textId="77777777" w:rsidR="00002CD7" w:rsidRDefault="00002CD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Porada diagnostyczna wymaga potwierdzenia rozpoznania</w:t>
            </w:r>
          </w:p>
          <w:p w14:paraId="5823F1B0" w14:textId="77777777" w:rsidR="00002CD7" w:rsidRDefault="00002CD7" w:rsidP="0058661C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CD7" w14:paraId="028BA9B4" w14:textId="77777777" w:rsidTr="0058661C">
        <w:tc>
          <w:tcPr>
            <w:tcW w:w="3256" w:type="dxa"/>
            <w:vAlign w:val="center"/>
          </w:tcPr>
          <w:p w14:paraId="59A073F6" w14:textId="77777777" w:rsidR="00002CD7" w:rsidRDefault="00002C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Kolejna porada lub wizyta terapeutyczna</w:t>
            </w:r>
          </w:p>
        </w:tc>
        <w:tc>
          <w:tcPr>
            <w:tcW w:w="2551" w:type="dxa"/>
            <w:vAlign w:val="center"/>
          </w:tcPr>
          <w:p w14:paraId="7B8D80E6" w14:textId="77777777" w:rsidR="00002CD7" w:rsidRDefault="00002CD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402" w:type="dxa"/>
            <w:vAlign w:val="center"/>
          </w:tcPr>
          <w:p w14:paraId="7E970444" w14:textId="77777777" w:rsidR="00002CD7" w:rsidRDefault="00002CD7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02CD7" w14:paraId="63A3E838" w14:textId="77777777" w:rsidTr="0058661C">
        <w:tc>
          <w:tcPr>
            <w:tcW w:w="3256" w:type="dxa"/>
          </w:tcPr>
          <w:p w14:paraId="42FA21C0" w14:textId="77777777" w:rsidR="00002CD7" w:rsidRDefault="00002CD7">
            <w:pPr>
              <w:spacing w:before="10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Sesja psychoterapii indywidualnej</w:t>
            </w:r>
          </w:p>
        </w:tc>
        <w:tc>
          <w:tcPr>
            <w:tcW w:w="2551" w:type="dxa"/>
            <w:vAlign w:val="center"/>
          </w:tcPr>
          <w:p w14:paraId="10EDA7E9" w14:textId="77777777" w:rsidR="00002CD7" w:rsidRDefault="00002CD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60</w:t>
            </w:r>
          </w:p>
        </w:tc>
        <w:tc>
          <w:tcPr>
            <w:tcW w:w="3402" w:type="dxa"/>
            <w:vAlign w:val="center"/>
          </w:tcPr>
          <w:p w14:paraId="084F4201" w14:textId="77777777" w:rsidR="00002CD7" w:rsidRDefault="00002CD7">
            <w:pPr>
              <w:spacing w:before="20" w:after="2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02CD7" w14:paraId="6B620DAC" w14:textId="77777777" w:rsidTr="0058661C">
        <w:tc>
          <w:tcPr>
            <w:tcW w:w="3256" w:type="dxa"/>
            <w:vAlign w:val="center"/>
          </w:tcPr>
          <w:p w14:paraId="22108D9A" w14:textId="77777777" w:rsidR="00002CD7" w:rsidRDefault="00002C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Sesja psychoterapii grupowej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(sesja realizowana z grupą od 6 do 12 osób, dotyczy także osób współuzależnionych)</w:t>
            </w:r>
          </w:p>
        </w:tc>
        <w:tc>
          <w:tcPr>
            <w:tcW w:w="2551" w:type="dxa"/>
            <w:vAlign w:val="center"/>
          </w:tcPr>
          <w:p w14:paraId="70151DF1" w14:textId="77777777" w:rsidR="00002CD7" w:rsidRDefault="00002CD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A8DF3" w14:textId="77777777" w:rsidR="00002CD7" w:rsidRDefault="00002CD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402" w:type="dxa"/>
            <w:vAlign w:val="center"/>
          </w:tcPr>
          <w:p w14:paraId="7C949697" w14:textId="77777777" w:rsidR="00002CD7" w:rsidRDefault="00002CD7">
            <w:pPr>
              <w:pStyle w:val="Tekstpodstawowy31"/>
              <w:spacing w:before="20" w:after="20" w:line="276" w:lineRule="auto"/>
              <w:jc w:val="center"/>
              <w:rPr>
                <w:bCs/>
                <w:sz w:val="20"/>
                <w:lang w:eastAsia="en-US"/>
              </w:rPr>
            </w:pPr>
          </w:p>
        </w:tc>
      </w:tr>
      <w:tr w:rsidR="00002CD7" w14:paraId="071E3F6F" w14:textId="77777777" w:rsidTr="0058661C">
        <w:tc>
          <w:tcPr>
            <w:tcW w:w="3256" w:type="dxa"/>
            <w:vAlign w:val="center"/>
          </w:tcPr>
          <w:p w14:paraId="2BB37233" w14:textId="77777777" w:rsidR="00002CD7" w:rsidRDefault="00002C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Sesja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psychoedukacyjna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(realizowana w grupach do 25 osób, dotyczy także osób współuzależnionych)</w:t>
            </w:r>
          </w:p>
        </w:tc>
        <w:tc>
          <w:tcPr>
            <w:tcW w:w="2551" w:type="dxa"/>
            <w:vAlign w:val="center"/>
          </w:tcPr>
          <w:p w14:paraId="1E30EBF7" w14:textId="77777777" w:rsidR="00002CD7" w:rsidRDefault="00002CD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402" w:type="dxa"/>
            <w:vAlign w:val="center"/>
          </w:tcPr>
          <w:p w14:paraId="55D9299D" w14:textId="77777777" w:rsidR="00002CD7" w:rsidRDefault="00002CD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2CD7" w14:paraId="102020D8" w14:textId="77777777" w:rsidTr="0058661C">
        <w:tc>
          <w:tcPr>
            <w:tcW w:w="3256" w:type="dxa"/>
            <w:vAlign w:val="center"/>
          </w:tcPr>
          <w:p w14:paraId="2E743F2C" w14:textId="77777777" w:rsidR="00002CD7" w:rsidRDefault="00002CD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Sesja psychoterapii rodzinnej/pary </w:t>
            </w:r>
          </w:p>
        </w:tc>
        <w:tc>
          <w:tcPr>
            <w:tcW w:w="2551" w:type="dxa"/>
            <w:vAlign w:val="center"/>
          </w:tcPr>
          <w:p w14:paraId="3CA83727" w14:textId="77777777" w:rsidR="00002CD7" w:rsidRDefault="00002CD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402" w:type="dxa"/>
          </w:tcPr>
          <w:p w14:paraId="1C58A78A" w14:textId="77777777" w:rsidR="00002CD7" w:rsidRDefault="00002CD7">
            <w:pPr>
              <w:spacing w:before="20" w:after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98AB6D" w14:textId="77777777" w:rsidR="00002CD7" w:rsidRDefault="00002CD7" w:rsidP="0058661C">
      <w:pPr>
        <w:pStyle w:val="Nagwek5"/>
        <w:spacing w:before="0"/>
        <w:rPr>
          <w:rFonts w:ascii="Times New Roman" w:hAnsi="Times New Roman"/>
          <w:i/>
          <w:sz w:val="18"/>
          <w:szCs w:val="18"/>
        </w:rPr>
      </w:pPr>
    </w:p>
    <w:p w14:paraId="6AF54DD6" w14:textId="77777777" w:rsidR="00002CD7" w:rsidRDefault="00002CD7" w:rsidP="0058661C">
      <w:pPr>
        <w:pStyle w:val="Nagwek5"/>
        <w:spacing w:before="0"/>
        <w:rPr>
          <w:rFonts w:ascii="Times New Roman" w:hAnsi="Times New Roman"/>
          <w:i/>
          <w:sz w:val="18"/>
          <w:szCs w:val="18"/>
        </w:rPr>
      </w:pPr>
    </w:p>
    <w:p w14:paraId="5FB7F164" w14:textId="77777777" w:rsidR="00002CD7" w:rsidRDefault="00002CD7" w:rsidP="0058661C">
      <w:pPr>
        <w:pStyle w:val="Nagwek5"/>
        <w:spacing w:before="0"/>
        <w:rPr>
          <w:rFonts w:ascii="Times New Roman" w:hAnsi="Times New Roman"/>
          <w:i/>
          <w:sz w:val="18"/>
          <w:szCs w:val="18"/>
        </w:rPr>
      </w:pPr>
    </w:p>
    <w:p w14:paraId="750C7E2D" w14:textId="77777777" w:rsidR="00002CD7" w:rsidRDefault="00002CD7"/>
    <w:sectPr w:rsidR="00002CD7" w:rsidSect="00217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CF7CE" w14:textId="77777777" w:rsidR="00842F05" w:rsidRDefault="00842F05" w:rsidP="0058661C">
      <w:pPr>
        <w:spacing w:after="0" w:line="240" w:lineRule="auto"/>
      </w:pPr>
      <w:r>
        <w:separator/>
      </w:r>
    </w:p>
  </w:endnote>
  <w:endnote w:type="continuationSeparator" w:id="0">
    <w:p w14:paraId="521A1EFB" w14:textId="77777777" w:rsidR="00842F05" w:rsidRDefault="00842F05" w:rsidP="00586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86F57" w14:textId="77777777" w:rsidR="00842F05" w:rsidRDefault="00842F05" w:rsidP="0058661C">
      <w:pPr>
        <w:spacing w:after="0" w:line="240" w:lineRule="auto"/>
      </w:pPr>
      <w:r>
        <w:separator/>
      </w:r>
    </w:p>
  </w:footnote>
  <w:footnote w:type="continuationSeparator" w:id="0">
    <w:p w14:paraId="297344B7" w14:textId="77777777" w:rsidR="00842F05" w:rsidRDefault="00842F05" w:rsidP="005866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53FDF"/>
    <w:multiLevelType w:val="hybridMultilevel"/>
    <w:tmpl w:val="3ADA0D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3C225E4"/>
    <w:multiLevelType w:val="hybridMultilevel"/>
    <w:tmpl w:val="B43CF9F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081506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346771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6D"/>
    <w:rsid w:val="00002CD7"/>
    <w:rsid w:val="00114CF5"/>
    <w:rsid w:val="00217BA0"/>
    <w:rsid w:val="00265DFA"/>
    <w:rsid w:val="002C366D"/>
    <w:rsid w:val="00302849"/>
    <w:rsid w:val="00332AD4"/>
    <w:rsid w:val="00354AF1"/>
    <w:rsid w:val="00523AA9"/>
    <w:rsid w:val="0058661C"/>
    <w:rsid w:val="00587D0B"/>
    <w:rsid w:val="00605109"/>
    <w:rsid w:val="006C5633"/>
    <w:rsid w:val="00783326"/>
    <w:rsid w:val="0083153B"/>
    <w:rsid w:val="00842F05"/>
    <w:rsid w:val="00932A47"/>
    <w:rsid w:val="00A46E5D"/>
    <w:rsid w:val="00A61F0F"/>
    <w:rsid w:val="00AE3B0A"/>
    <w:rsid w:val="00B208E7"/>
    <w:rsid w:val="00BA5F19"/>
    <w:rsid w:val="00BB4056"/>
    <w:rsid w:val="00C0248A"/>
    <w:rsid w:val="00C03DC5"/>
    <w:rsid w:val="00D1229A"/>
    <w:rsid w:val="00DE49A3"/>
    <w:rsid w:val="00E6156A"/>
    <w:rsid w:val="00E76FA5"/>
    <w:rsid w:val="00F01F50"/>
    <w:rsid w:val="00F66691"/>
    <w:rsid w:val="00FD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D92550"/>
  <w15:docId w15:val="{0CC6C1B2-BD6A-4B77-AC93-449F9082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661C"/>
    <w:pPr>
      <w:spacing w:after="200" w:line="276" w:lineRule="auto"/>
    </w:pPr>
    <w:rPr>
      <w:rFonts w:cs="Calibri"/>
      <w:lang w:eastAsia="en-US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58661C"/>
    <w:pPr>
      <w:keepNext/>
      <w:keepLines/>
      <w:spacing w:before="200" w:after="0" w:line="240" w:lineRule="auto"/>
      <w:outlineLvl w:val="4"/>
    </w:pPr>
    <w:rPr>
      <w:rFonts w:ascii="Calibri Light" w:eastAsia="Times New Roman" w:hAnsi="Calibri Light" w:cs="Times New Roman"/>
      <w:color w:val="1F4D78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58661C"/>
    <w:pPr>
      <w:keepNext/>
      <w:keepLines/>
      <w:spacing w:before="200" w:after="0" w:line="240" w:lineRule="auto"/>
      <w:outlineLvl w:val="5"/>
    </w:pPr>
    <w:rPr>
      <w:rFonts w:ascii="Calibri Light" w:eastAsia="Times New Roman" w:hAnsi="Calibri Light" w:cs="Times New Roman"/>
      <w:i/>
      <w:iCs/>
      <w:color w:val="1F4D7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58661C"/>
    <w:rPr>
      <w:rFonts w:ascii="Calibri Light" w:hAnsi="Calibri Light" w:cs="Times New Roman"/>
      <w:color w:val="1F4D78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58661C"/>
    <w:rPr>
      <w:rFonts w:ascii="Calibri Light" w:hAnsi="Calibri Light" w:cs="Times New Roman"/>
      <w:i/>
      <w:iCs/>
      <w:color w:val="1F4D78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86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8661C"/>
    <w:rPr>
      <w:rFonts w:ascii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5866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8661C"/>
    <w:rPr>
      <w:rFonts w:ascii="Calibri" w:eastAsia="Times New Roman" w:hAnsi="Calibri" w:cs="Calibri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58661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58661C"/>
    <w:rPr>
      <w:rFonts w:ascii="Times New Roman" w:hAnsi="Times New Roman" w:cs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58661C"/>
    <w:pPr>
      <w:spacing w:after="0" w:line="240" w:lineRule="auto"/>
      <w:ind w:left="720"/>
      <w:contextualSpacing/>
    </w:pPr>
    <w:rPr>
      <w:rFonts w:ascii="Microsoft YaHei" w:eastAsia="Microsoft YaHei" w:hAnsi="Times New Roman" w:cs="Microsoft YaHei"/>
      <w:color w:val="000000"/>
      <w:sz w:val="24"/>
      <w:szCs w:val="24"/>
      <w:lang w:eastAsia="pl-PL"/>
    </w:rPr>
  </w:style>
  <w:style w:type="paragraph" w:customStyle="1" w:styleId="Tekstpodstawowy31">
    <w:name w:val="Tekst podstawowy 31"/>
    <w:basedOn w:val="Normalny"/>
    <w:uiPriority w:val="99"/>
    <w:rsid w:val="005866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58661C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C03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3DC5"/>
    <w:rPr>
      <w:rFonts w:ascii="Segoe UI" w:eastAsia="Times New Roman" w:hAnsi="Segoe UI" w:cs="Segoe UI"/>
      <w:sz w:val="18"/>
      <w:szCs w:val="18"/>
    </w:rPr>
  </w:style>
  <w:style w:type="character" w:styleId="Pogrubienie">
    <w:name w:val="Strong"/>
    <w:basedOn w:val="Domylnaczcionkaakapitu"/>
    <w:uiPriority w:val="99"/>
    <w:qFormat/>
    <w:rsid w:val="00DE49A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09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twozniak</dc:creator>
  <cp:keywords/>
  <dc:description/>
  <cp:lastModifiedBy>Justyna Stopa</cp:lastModifiedBy>
  <cp:revision>6</cp:revision>
  <cp:lastPrinted>2019-07-11T08:18:00Z</cp:lastPrinted>
  <dcterms:created xsi:type="dcterms:W3CDTF">2022-05-19T08:27:00Z</dcterms:created>
  <dcterms:modified xsi:type="dcterms:W3CDTF">2022-08-03T06:25:00Z</dcterms:modified>
</cp:coreProperties>
</file>